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8E" w:rsidRDefault="00174DE5" w:rsidP="001C568E">
      <w:pPr>
        <w:pBdr>
          <w:bottom w:val="single" w:sz="4" w:space="1" w:color="auto"/>
        </w:pBdr>
        <w:tabs>
          <w:tab w:val="right" w:pos="104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>Der Wirkungsgrad</w:t>
      </w:r>
      <w:r w:rsidR="00EB2A2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0"/>
          <w:szCs w:val="20"/>
        </w:rPr>
        <w:t>Experiment</w:t>
      </w:r>
    </w:p>
    <w:p w:rsidR="005D0BA4" w:rsidRDefault="005D0BA4" w:rsidP="00CE13AD">
      <w:pPr>
        <w:rPr>
          <w:rFonts w:cs="Arial"/>
          <w:b/>
          <w:szCs w:val="22"/>
          <w:u w:val="single"/>
        </w:rPr>
      </w:pPr>
    </w:p>
    <w:p w:rsidR="00174DE5" w:rsidRPr="00174DE5" w:rsidRDefault="00174DE5" w:rsidP="005424ED">
      <w:pPr>
        <w:spacing w:line="300" w:lineRule="exact"/>
        <w:jc w:val="both"/>
        <w:rPr>
          <w:rFonts w:cs="Arial"/>
          <w:b/>
          <w:szCs w:val="22"/>
        </w:rPr>
      </w:pPr>
      <w:r w:rsidRPr="00174DE5">
        <w:rPr>
          <w:rFonts w:cs="Arial"/>
          <w:b/>
          <w:szCs w:val="22"/>
        </w:rPr>
        <w:t>Bestimme experimentell den W</w:t>
      </w:r>
      <w:r>
        <w:rPr>
          <w:rFonts w:cs="Arial"/>
          <w:b/>
          <w:szCs w:val="22"/>
        </w:rPr>
        <w:t>irkungsgrad eines Elektromotors.</w:t>
      </w:r>
    </w:p>
    <w:p w:rsidR="00174DE5" w:rsidRPr="005424ED" w:rsidRDefault="005424ED" w:rsidP="005424ED">
      <w:pPr>
        <w:spacing w:line="300" w:lineRule="exact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1. </w:t>
      </w:r>
      <w:r>
        <w:rPr>
          <w:rFonts w:cs="Arial"/>
          <w:szCs w:val="22"/>
        </w:rPr>
        <w:tab/>
      </w:r>
      <w:r w:rsidR="00174DE5" w:rsidRPr="005424ED">
        <w:rPr>
          <w:rFonts w:cs="Arial"/>
          <w:szCs w:val="22"/>
        </w:rPr>
        <w:t xml:space="preserve">Baue einen Modellaufzug, bei dem mit einem Elektromotor ein Massenstück angehoben wird und </w:t>
      </w:r>
      <w:r>
        <w:rPr>
          <w:rFonts w:cs="Arial"/>
          <w:szCs w:val="22"/>
        </w:rPr>
        <w:br/>
      </w:r>
      <w:r w:rsidR="00174DE5" w:rsidRPr="005424ED">
        <w:rPr>
          <w:rFonts w:cs="Arial"/>
          <w:szCs w:val="22"/>
        </w:rPr>
        <w:t>überprüfe die Funktion.</w:t>
      </w:r>
    </w:p>
    <w:p w:rsidR="00174DE5" w:rsidRPr="005424ED" w:rsidRDefault="005424ED" w:rsidP="005424ED">
      <w:pPr>
        <w:spacing w:line="300" w:lineRule="exact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2. </w:t>
      </w:r>
      <w:r>
        <w:rPr>
          <w:rFonts w:cs="Arial"/>
          <w:szCs w:val="22"/>
        </w:rPr>
        <w:tab/>
      </w:r>
      <w:r w:rsidR="00174DE5" w:rsidRPr="005424ED">
        <w:rPr>
          <w:rFonts w:cs="Arial"/>
          <w:szCs w:val="22"/>
        </w:rPr>
        <w:t xml:space="preserve">Bestimme nun die zugeführte elektrische Energie (durch Messen von U, I und ∆t) sowie die </w:t>
      </w:r>
      <w:r w:rsidR="0087428A" w:rsidRPr="005424ED">
        <w:rPr>
          <w:rFonts w:cs="Arial"/>
          <w:szCs w:val="22"/>
        </w:rPr>
        <w:t>umge</w:t>
      </w:r>
      <w:r>
        <w:rPr>
          <w:rFonts w:cs="Arial"/>
          <w:szCs w:val="22"/>
        </w:rPr>
        <w:t>-</w:t>
      </w:r>
      <w:r>
        <w:rPr>
          <w:rFonts w:cs="Arial"/>
          <w:szCs w:val="22"/>
        </w:rPr>
        <w:br/>
        <w:t>l</w:t>
      </w:r>
      <w:r w:rsidR="0087428A" w:rsidRPr="005424ED">
        <w:rPr>
          <w:rFonts w:cs="Arial"/>
          <w:szCs w:val="22"/>
        </w:rPr>
        <w:t>adene</w:t>
      </w:r>
      <w:r w:rsidR="00174DE5" w:rsidRPr="005424ED">
        <w:rPr>
          <w:rFonts w:cs="Arial"/>
          <w:szCs w:val="22"/>
        </w:rPr>
        <w:t xml:space="preserve"> mechanische Energie (durch Messen von m und ∆h).</w:t>
      </w:r>
    </w:p>
    <w:p w:rsidR="00174DE5" w:rsidRPr="005424ED" w:rsidRDefault="005424ED" w:rsidP="005424ED">
      <w:pPr>
        <w:spacing w:line="300" w:lineRule="exact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3. </w:t>
      </w:r>
      <w:r>
        <w:rPr>
          <w:rFonts w:cs="Arial"/>
          <w:szCs w:val="22"/>
        </w:rPr>
        <w:tab/>
      </w:r>
      <w:r w:rsidR="00174DE5" w:rsidRPr="005424ED">
        <w:rPr>
          <w:rFonts w:cs="Arial"/>
          <w:szCs w:val="22"/>
        </w:rPr>
        <w:t>Bestimme anschließend den Wirkungsgrad.</w:t>
      </w:r>
    </w:p>
    <w:p w:rsidR="00174DE5" w:rsidRPr="005424ED" w:rsidRDefault="005424ED" w:rsidP="005424ED">
      <w:pPr>
        <w:spacing w:line="300" w:lineRule="exact"/>
        <w:ind w:left="357" w:hanging="357"/>
        <w:rPr>
          <w:rFonts w:cs="Arial"/>
          <w:szCs w:val="22"/>
        </w:rPr>
      </w:pPr>
      <w:r w:rsidRPr="005424ED">
        <w:rPr>
          <w:rFonts w:cs="Arial"/>
          <w:szCs w:val="22"/>
        </w:rPr>
        <w:t>4. </w:t>
      </w:r>
      <w:r>
        <w:rPr>
          <w:rFonts w:cs="Arial"/>
          <w:szCs w:val="22"/>
        </w:rPr>
        <w:tab/>
      </w:r>
      <w:r w:rsidR="00174DE5" w:rsidRPr="005424ED">
        <w:rPr>
          <w:rFonts w:cs="Arial"/>
          <w:szCs w:val="22"/>
        </w:rPr>
        <w:t xml:space="preserve">Wiederhole die Messung für verschiedene Massen und Spannungen. </w:t>
      </w:r>
      <w:r w:rsidR="0087428A" w:rsidRPr="005424ED">
        <w:rPr>
          <w:rFonts w:cs="Arial"/>
          <w:szCs w:val="22"/>
        </w:rPr>
        <w:t>Verfasse</w:t>
      </w:r>
      <w:r w:rsidR="00174DE5" w:rsidRPr="005424ED">
        <w:rPr>
          <w:rFonts w:cs="Arial"/>
          <w:szCs w:val="22"/>
        </w:rPr>
        <w:t xml:space="preserve"> ein Protokoll und stelle deine Ergebnisse übersichtlich dar. </w:t>
      </w:r>
    </w:p>
    <w:p w:rsidR="00174DE5" w:rsidRDefault="00174DE5" w:rsidP="005424ED">
      <w:pPr>
        <w:spacing w:line="300" w:lineRule="exact"/>
      </w:pPr>
    </w:p>
    <w:p w:rsidR="00174DE5" w:rsidRDefault="00174DE5">
      <w:pPr>
        <w:spacing w:after="160" w:line="259" w:lineRule="auto"/>
      </w:pPr>
      <w:r>
        <w:br w:type="page"/>
      </w:r>
    </w:p>
    <w:p w:rsidR="00174DE5" w:rsidRPr="00DA6622" w:rsidRDefault="002820B6" w:rsidP="00174DE5">
      <w:pPr>
        <w:rPr>
          <w:b/>
        </w:rPr>
      </w:pPr>
      <w:r w:rsidRPr="00DA6622">
        <w:rPr>
          <w:b/>
        </w:rPr>
        <w:lastRenderedPageBreak/>
        <w:t>Differenzierungsmöglichkeiten</w:t>
      </w:r>
    </w:p>
    <w:p w:rsidR="002820B6" w:rsidRDefault="002820B6" w:rsidP="00C065A7">
      <w:pPr>
        <w:pStyle w:val="Listenabsatz"/>
        <w:numPr>
          <w:ilvl w:val="0"/>
          <w:numId w:val="7"/>
        </w:numPr>
        <w:spacing w:line="300" w:lineRule="exact"/>
        <w:ind w:left="714" w:hanging="357"/>
        <w:contextualSpacing w:val="0"/>
      </w:pPr>
      <w:r>
        <w:t>Als Entlastung kann zunächst ein Energieflussdiagramm (Vorlage s.</w:t>
      </w:r>
      <w:r w:rsidR="00C065A7">
        <w:t xml:space="preserve"> </w:t>
      </w:r>
      <w:r>
        <w:t>u.) angefertigt bzw. vervol</w:t>
      </w:r>
      <w:r>
        <w:t>l</w:t>
      </w:r>
      <w:r>
        <w:t>ständigt werden lassen.</w:t>
      </w:r>
    </w:p>
    <w:p w:rsidR="002820B6" w:rsidRDefault="002820B6" w:rsidP="00C065A7">
      <w:pPr>
        <w:pStyle w:val="Listenabsatz"/>
        <w:numPr>
          <w:ilvl w:val="0"/>
          <w:numId w:val="7"/>
        </w:numPr>
        <w:spacing w:line="300" w:lineRule="exact"/>
        <w:ind w:left="714" w:hanging="357"/>
        <w:contextualSpacing w:val="0"/>
      </w:pPr>
      <w:r>
        <w:t>Für die Bearbeitung sind Berechnungen und damit Formeln unerlässlich. Diese können ganz oder teilweise vorgegeben werden, oder durch die Schülerinnen und Schüler aus einer Auswahl zug</w:t>
      </w:r>
      <w:r>
        <w:t>e</w:t>
      </w:r>
      <w:r>
        <w:t>ordnet werden lassen.</w:t>
      </w:r>
    </w:p>
    <w:p w:rsidR="002820B6" w:rsidRDefault="002820B6" w:rsidP="00C065A7">
      <w:pPr>
        <w:pStyle w:val="Listenabsatz"/>
        <w:numPr>
          <w:ilvl w:val="0"/>
          <w:numId w:val="7"/>
        </w:numPr>
        <w:spacing w:line="300" w:lineRule="exact"/>
        <w:ind w:left="714" w:hanging="357"/>
        <w:contextualSpacing w:val="0"/>
      </w:pPr>
      <w:r>
        <w:t xml:space="preserve">Der nicht nutzbare Teil der Energie – im Lösungsvorschlag auf dem Träger Entropie* </w:t>
      </w:r>
      <w:r w:rsidR="005424ED">
        <w:t xml:space="preserve">– </w:t>
      </w:r>
      <w:r>
        <w:t xml:space="preserve">ist durch </w:t>
      </w:r>
      <w:r w:rsidR="005424ED">
        <w:br/>
      </w:r>
      <w:r>
        <w:t xml:space="preserve">eine Formel wie </w:t>
      </w:r>
      <m:oMath>
        <m:r>
          <m:rPr>
            <m:nor/>
          </m:rPr>
          <w:rPr>
            <w:rFonts w:asciiTheme="minorHAnsi" w:hAnsiTheme="minorHAnsi"/>
          </w:rPr>
          <m:t>ΔE=m</m:t>
        </m:r>
        <m:r>
          <m:rPr>
            <m:nor/>
          </m:rPr>
          <w:rPr>
            <w:rFonts w:ascii="Cambria Math" w:hAnsi="Cambria Math" w:cs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Theme="minorHAnsi" w:hAnsiTheme="minorHAnsi"/>
              </w:rPr>
              <m:t>c</m:t>
            </m:r>
          </m:e>
          <m:sub>
            <m:r>
              <m:rPr>
                <m:nor/>
              </m:rPr>
              <w:rPr>
                <w:rFonts w:asciiTheme="minorHAnsi" w:hAnsiTheme="minorHAnsi"/>
              </w:rPr>
              <m:t>w</m:t>
            </m:r>
          </m:sub>
        </m:sSub>
        <m:r>
          <m:rPr>
            <m:nor/>
          </m:rPr>
          <w:rPr>
            <w:rFonts w:ascii="Cambria Math" w:hAnsi="Cambria Math" w:cs="Cambria Math"/>
          </w:rPr>
          <m:t>⋅</m:t>
        </m:r>
        <m:r>
          <m:rPr>
            <m:nor/>
          </m:rPr>
          <w:rPr>
            <w:rFonts w:asciiTheme="minorHAnsi" w:hAnsiTheme="minorHAnsi"/>
          </w:rPr>
          <m:t>ΔT</m:t>
        </m:r>
      </m:oMath>
      <w:r w:rsidR="000E78BB">
        <w:t xml:space="preserve"> </w:t>
      </w:r>
      <w:r>
        <w:t>nur teilweise bestimmbar.</w:t>
      </w:r>
      <w:r w:rsidR="000E78BB">
        <w:t xml:space="preserve"> Um eine Formel anzugeben</w:t>
      </w:r>
      <w:r w:rsidR="00C065A7">
        <w:t>,</w:t>
      </w:r>
      <w:r w:rsidR="000E78BB">
        <w:t xml:space="preserve"> wäre </w:t>
      </w:r>
      <w:r w:rsidR="00AE13F0">
        <w:t xml:space="preserve">es </w:t>
      </w:r>
      <w:bookmarkStart w:id="0" w:name="_GoBack"/>
      <w:bookmarkEnd w:id="0"/>
      <w:r w:rsidR="000E78BB">
        <w:t xml:space="preserve">möglich </w:t>
      </w:r>
      <w:r w:rsidR="005424ED">
        <w:br/>
      </w:r>
      <w:r w:rsidR="000E78BB">
        <w:t>lediglich die Energiedifferenz zu betrachten. Hierfür müssten die Energien auf den Träger Elektriz</w:t>
      </w:r>
      <w:r w:rsidR="000E78BB">
        <w:t>i</w:t>
      </w:r>
      <w:r w:rsidR="000E78BB">
        <w:t>tät und Bewegung ggf. weiter indiziert werden, worauf wegen der Übersichtlichkeit verzichtet wurde.</w:t>
      </w:r>
    </w:p>
    <w:p w:rsidR="002820B6" w:rsidRDefault="002820B6" w:rsidP="00C065A7">
      <w:pPr>
        <w:pStyle w:val="Listenabsatz"/>
        <w:numPr>
          <w:ilvl w:val="0"/>
          <w:numId w:val="7"/>
        </w:numPr>
        <w:spacing w:line="300" w:lineRule="exact"/>
        <w:ind w:left="714" w:hanging="357"/>
        <w:contextualSpacing w:val="0"/>
      </w:pPr>
      <w:r>
        <w:t>Den Versuchsaufbau</w:t>
      </w:r>
      <w:r w:rsidR="00024162">
        <w:t xml:space="preserve"> kann durch Bereits</w:t>
      </w:r>
      <w:r>
        <w:t>tellung einer schematischen Versuchsskizze entlastet we</w:t>
      </w:r>
      <w:r>
        <w:t>r</w:t>
      </w:r>
      <w:r>
        <w:t>den (Vorlage s.</w:t>
      </w:r>
      <w:r w:rsidR="005424ED">
        <w:t xml:space="preserve"> </w:t>
      </w:r>
      <w:r>
        <w:t>u.). Auch diese kann zunächst beschriftet werden.</w:t>
      </w:r>
    </w:p>
    <w:p w:rsidR="002820B6" w:rsidRDefault="002820B6" w:rsidP="00C065A7">
      <w:pPr>
        <w:pStyle w:val="Listenabsatz"/>
        <w:numPr>
          <w:ilvl w:val="0"/>
          <w:numId w:val="7"/>
        </w:numPr>
        <w:spacing w:after="420" w:line="300" w:lineRule="exact"/>
        <w:ind w:left="714" w:hanging="357"/>
        <w:contextualSpacing w:val="0"/>
      </w:pPr>
      <w:r>
        <w:t>Für den Versuchsaufbau eignet sich auch ein Foto des realen Aufbaus aus den aus der Sammlung verfügbaren Gerätschaften.</w:t>
      </w:r>
    </w:p>
    <w:p w:rsidR="00174DE5" w:rsidRPr="00DA6622" w:rsidRDefault="009F58FD" w:rsidP="005424ED">
      <w:r w:rsidRPr="00DA6622">
        <w:rPr>
          <w:b/>
        </w:rPr>
        <w:t>Hinweis zur Versuchsdurchführung:</w:t>
      </w:r>
      <w:r w:rsidR="00174DE5" w:rsidRPr="00DA6622">
        <w:t xml:space="preserve"> </w:t>
      </w:r>
    </w:p>
    <w:p w:rsidR="00174DE5" w:rsidRDefault="00174DE5" w:rsidP="005424ED">
      <w:pPr>
        <w:spacing w:after="160" w:line="300" w:lineRule="exact"/>
      </w:pPr>
      <w:r>
        <w:t xml:space="preserve">Es sollte unbedingt darauf geachtet werden, dass weder die Masse zu hoch ist noch die </w:t>
      </w:r>
      <w:r w:rsidR="009F58FD">
        <w:t xml:space="preserve">angelegte </w:t>
      </w:r>
      <w:r>
        <w:t>Spa</w:t>
      </w:r>
      <w:r>
        <w:t>n</w:t>
      </w:r>
      <w:r>
        <w:t xml:space="preserve">nung den Nennwert des Motors überschreitet! </w:t>
      </w:r>
      <w:r w:rsidR="009F58FD">
        <w:t>Anpassungen der Aufgabenstellung und Vorgaben zum Ve</w:t>
      </w:r>
      <w:r w:rsidR="009F58FD">
        <w:t>r</w:t>
      </w:r>
      <w:r w:rsidR="009F58FD">
        <w:t>suchsaufbau sind mit Hinblick auf die in der Schule vorhandenen Gerätschaften notwendig!</w:t>
      </w:r>
    </w:p>
    <w:p w:rsidR="008D4E8C" w:rsidRDefault="008D4E8C" w:rsidP="005424ED">
      <w:pPr>
        <w:spacing w:line="300" w:lineRule="exact"/>
        <w:rPr>
          <w:rFonts w:cs="Arial"/>
          <w:b/>
          <w:szCs w:val="22"/>
          <w:u w:val="single"/>
        </w:rPr>
      </w:pPr>
    </w:p>
    <w:p w:rsidR="009F58FD" w:rsidRDefault="00B31F94">
      <w:pPr>
        <w:spacing w:after="160" w:line="259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  <w:r w:rsidR="009F58FD">
        <w:rPr>
          <w:rFonts w:cs="Arial"/>
          <w:b/>
          <w:noProof/>
          <w:szCs w:val="22"/>
          <w:u w:val="singl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1517333</wp:posOffset>
            </wp:positionV>
            <wp:extent cx="6480000" cy="2520000"/>
            <wp:effectExtent l="0" t="0" r="0" b="0"/>
            <wp:wrapTopAndBottom/>
            <wp:docPr id="9" name="Grafik 9" descr="H:\Themenfeld_10\Arbeitsblaetter_TF10\HR_Ph_TF10_UG1_S3_ExpWirkungsgradEMotor_EF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Themenfeld_10\Arbeitsblaetter_TF10\HR_Ph_TF10_UG1_S3_ExpWirkungsgradEMotor_EF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D" w:rsidRPr="002820B6"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5375910</wp:posOffset>
            </wp:positionV>
            <wp:extent cx="6480000" cy="2692800"/>
            <wp:effectExtent l="0" t="0" r="0" b="0"/>
            <wp:wrapTopAndBottom/>
            <wp:docPr id="12" name="Grafik 12" descr="H:\Themenfeld_10\Arbeitsblaetter_TF10\HR_Ph_TF10_UG1_S3_ExpWirkungsgradEMotor_EFD1L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Themenfeld_10\Arbeitsblaetter_TF10\HR_Ph_TF10_UG1_S3_ExpWirkungsgradEMotor_EFD1Ls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6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D">
        <w:rPr>
          <w:rFonts w:cs="Arial"/>
          <w:b/>
          <w:szCs w:val="22"/>
          <w:u w:val="single"/>
        </w:rPr>
        <w:br w:type="page"/>
      </w:r>
    </w:p>
    <w:p w:rsidR="00B31F94" w:rsidRDefault="005424ED">
      <w:pPr>
        <w:spacing w:after="160" w:line="259" w:lineRule="auto"/>
        <w:rPr>
          <w:rFonts w:cs="Arial"/>
          <w:b/>
          <w:szCs w:val="22"/>
          <w:u w:val="single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8FE011" wp14:editId="2E93CBB6">
            <wp:simplePos x="0" y="0"/>
            <wp:positionH relativeFrom="column">
              <wp:posOffset>13335</wp:posOffset>
            </wp:positionH>
            <wp:positionV relativeFrom="page">
              <wp:posOffset>486410</wp:posOffset>
            </wp:positionV>
            <wp:extent cx="6634480" cy="5946775"/>
            <wp:effectExtent l="0" t="0" r="0" b="0"/>
            <wp:wrapTopAndBottom/>
            <wp:docPr id="1" name="Grafik 1" descr="H:\Themenfeld_10\Arbeitsblaetter_TF10\HR_Ph_TF10_UG1_S3_ExpWirkungsgradE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hemenfeld_10\Arbeitsblaetter_TF10\HR_Ph_TF10_UG1_S3_ExpWirkungsgradEMot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59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4" w:rsidRPr="00CE13AD" w:rsidRDefault="00B31F94" w:rsidP="00CE13AD">
      <w:pPr>
        <w:rPr>
          <w:rFonts w:cs="Arial"/>
          <w:b/>
          <w:szCs w:val="22"/>
          <w:u w:val="single"/>
        </w:rPr>
      </w:pPr>
    </w:p>
    <w:sectPr w:rsidR="00B31F94" w:rsidRPr="00CE13AD" w:rsidSect="00E05089">
      <w:footerReference w:type="default" r:id="rId11"/>
      <w:type w:val="continuous"/>
      <w:pgSz w:w="11906" w:h="16838"/>
      <w:pgMar w:top="720" w:right="720" w:bottom="851" w:left="72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77" w:rsidRDefault="00896577" w:rsidP="0029605A">
      <w:pPr>
        <w:spacing w:after="0" w:line="240" w:lineRule="auto"/>
      </w:pPr>
      <w:r>
        <w:separator/>
      </w:r>
    </w:p>
  </w:endnote>
  <w:endnote w:type="continuationSeparator" w:id="0">
    <w:p w:rsidR="00896577" w:rsidRDefault="00896577" w:rsidP="0029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5A" w:rsidRPr="009F58FD" w:rsidRDefault="0029605A" w:rsidP="001055E5">
    <w:pPr>
      <w:pStyle w:val="Fuzeile"/>
      <w:pBdr>
        <w:top w:val="single" w:sz="4" w:space="1" w:color="A6A6A6" w:themeColor="background1" w:themeShade="A6"/>
      </w:pBdr>
      <w:rPr>
        <w:color w:val="A6A6A6" w:themeColor="background1" w:themeShade="A6"/>
        <w:lang w:val="en-US"/>
      </w:rPr>
    </w:pPr>
    <w:r w:rsidRPr="001055E5">
      <w:rPr>
        <w:color w:val="A6A6A6" w:themeColor="background1" w:themeShade="A6"/>
      </w:rPr>
      <w:fldChar w:fldCharType="begin"/>
    </w:r>
    <w:r w:rsidRPr="009F58FD">
      <w:rPr>
        <w:color w:val="A6A6A6" w:themeColor="background1" w:themeShade="A6"/>
        <w:lang w:val="en-US"/>
      </w:rPr>
      <w:instrText xml:space="preserve"> FILENAME   \* MERGEFORMAT </w:instrText>
    </w:r>
    <w:r w:rsidRPr="001055E5">
      <w:rPr>
        <w:color w:val="A6A6A6" w:themeColor="background1" w:themeShade="A6"/>
      </w:rPr>
      <w:fldChar w:fldCharType="separate"/>
    </w:r>
    <w:r w:rsidR="005424ED">
      <w:rPr>
        <w:noProof/>
        <w:color w:val="A6A6A6" w:themeColor="background1" w:themeShade="A6"/>
        <w:lang w:val="en-US"/>
      </w:rPr>
      <w:t>HR_Ph_TF10_UG1_S3_ExpWirkungsgradEMotor</w:t>
    </w:r>
    <w:r w:rsidRPr="001055E5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77" w:rsidRDefault="00896577" w:rsidP="0029605A">
      <w:pPr>
        <w:spacing w:after="0" w:line="240" w:lineRule="auto"/>
      </w:pPr>
      <w:r>
        <w:separator/>
      </w:r>
    </w:p>
  </w:footnote>
  <w:footnote w:type="continuationSeparator" w:id="0">
    <w:p w:rsidR="00896577" w:rsidRDefault="00896577" w:rsidP="0029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220"/>
    <w:multiLevelType w:val="hybridMultilevel"/>
    <w:tmpl w:val="3136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2101"/>
    <w:multiLevelType w:val="hybridMultilevel"/>
    <w:tmpl w:val="20E4460A"/>
    <w:lvl w:ilvl="0" w:tplc="E012A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16A3"/>
    <w:multiLevelType w:val="hybridMultilevel"/>
    <w:tmpl w:val="95767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0402"/>
    <w:multiLevelType w:val="multilevel"/>
    <w:tmpl w:val="F4643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0F119A1"/>
    <w:multiLevelType w:val="hybridMultilevel"/>
    <w:tmpl w:val="5FCC7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83969"/>
    <w:multiLevelType w:val="hybridMultilevel"/>
    <w:tmpl w:val="DEC48672"/>
    <w:lvl w:ilvl="0" w:tplc="5AC24B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533D"/>
    <w:multiLevelType w:val="hybridMultilevel"/>
    <w:tmpl w:val="5CDA9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AE"/>
    <w:rsid w:val="00024162"/>
    <w:rsid w:val="00041C72"/>
    <w:rsid w:val="000A1C9B"/>
    <w:rsid w:val="000A545E"/>
    <w:rsid w:val="000E78BB"/>
    <w:rsid w:val="000F24FA"/>
    <w:rsid w:val="000F45FA"/>
    <w:rsid w:val="001055E5"/>
    <w:rsid w:val="00106A9C"/>
    <w:rsid w:val="00174DE5"/>
    <w:rsid w:val="001C568E"/>
    <w:rsid w:val="002314AE"/>
    <w:rsid w:val="0027791E"/>
    <w:rsid w:val="002820B6"/>
    <w:rsid w:val="0029605A"/>
    <w:rsid w:val="00391301"/>
    <w:rsid w:val="003D082A"/>
    <w:rsid w:val="003E27DA"/>
    <w:rsid w:val="004868C6"/>
    <w:rsid w:val="004948E5"/>
    <w:rsid w:val="004B0074"/>
    <w:rsid w:val="005362CB"/>
    <w:rsid w:val="005424ED"/>
    <w:rsid w:val="00561BD5"/>
    <w:rsid w:val="00577CD3"/>
    <w:rsid w:val="005D0BA4"/>
    <w:rsid w:val="006B116D"/>
    <w:rsid w:val="00736E05"/>
    <w:rsid w:val="007808B7"/>
    <w:rsid w:val="00862ACF"/>
    <w:rsid w:val="0087428A"/>
    <w:rsid w:val="00896577"/>
    <w:rsid w:val="008A7161"/>
    <w:rsid w:val="008B23DC"/>
    <w:rsid w:val="008D4E8C"/>
    <w:rsid w:val="00957424"/>
    <w:rsid w:val="00962C0E"/>
    <w:rsid w:val="00997537"/>
    <w:rsid w:val="009F58FD"/>
    <w:rsid w:val="00A961E4"/>
    <w:rsid w:val="00AD58A9"/>
    <w:rsid w:val="00AE13F0"/>
    <w:rsid w:val="00B31F94"/>
    <w:rsid w:val="00B64AD1"/>
    <w:rsid w:val="00BC31BC"/>
    <w:rsid w:val="00BC41E3"/>
    <w:rsid w:val="00C065A7"/>
    <w:rsid w:val="00CE13AD"/>
    <w:rsid w:val="00D36C8F"/>
    <w:rsid w:val="00D5024C"/>
    <w:rsid w:val="00DA6622"/>
    <w:rsid w:val="00E05089"/>
    <w:rsid w:val="00E132C5"/>
    <w:rsid w:val="00EA33F4"/>
    <w:rsid w:val="00EB2A20"/>
    <w:rsid w:val="00F1046B"/>
    <w:rsid w:val="00F80C8D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C7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4DE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4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05A"/>
  </w:style>
  <w:style w:type="paragraph" w:styleId="Fuzeile">
    <w:name w:val="footer"/>
    <w:basedOn w:val="Standard"/>
    <w:link w:val="FuzeileZchn"/>
    <w:uiPriority w:val="99"/>
    <w:unhideWhenUsed/>
    <w:rsid w:val="0029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05A"/>
  </w:style>
  <w:style w:type="character" w:styleId="Platzhaltertext">
    <w:name w:val="Placeholder Text"/>
    <w:basedOn w:val="Absatz-Standardschriftart"/>
    <w:uiPriority w:val="99"/>
    <w:semiHidden/>
    <w:rsid w:val="00E05089"/>
    <w:rPr>
      <w:color w:val="808080"/>
    </w:rPr>
  </w:style>
  <w:style w:type="table" w:styleId="Tabellenraster">
    <w:name w:val="Table Grid"/>
    <w:basedOn w:val="NormaleTabelle"/>
    <w:uiPriority w:val="59"/>
    <w:rsid w:val="00CE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E13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13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4E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C7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4DE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4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05A"/>
  </w:style>
  <w:style w:type="paragraph" w:styleId="Fuzeile">
    <w:name w:val="footer"/>
    <w:basedOn w:val="Standard"/>
    <w:link w:val="FuzeileZchn"/>
    <w:uiPriority w:val="99"/>
    <w:unhideWhenUsed/>
    <w:rsid w:val="0029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05A"/>
  </w:style>
  <w:style w:type="character" w:styleId="Platzhaltertext">
    <w:name w:val="Placeholder Text"/>
    <w:basedOn w:val="Absatz-Standardschriftart"/>
    <w:uiPriority w:val="99"/>
    <w:semiHidden/>
    <w:rsid w:val="00E05089"/>
    <w:rPr>
      <w:color w:val="808080"/>
    </w:rPr>
  </w:style>
  <w:style w:type="table" w:styleId="Tabellenraster">
    <w:name w:val="Table Grid"/>
    <w:basedOn w:val="NormaleTabelle"/>
    <w:uiPriority w:val="59"/>
    <w:rsid w:val="00CE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E13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13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4E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Hinkeldey, Benjamin (PL)</dc:creator>
  <cp:lastModifiedBy>Blumenröder-Zimmer, Corina (PL)</cp:lastModifiedBy>
  <cp:revision>7</cp:revision>
  <cp:lastPrinted>2018-05-18T08:45:00Z</cp:lastPrinted>
  <dcterms:created xsi:type="dcterms:W3CDTF">2018-05-18T08:36:00Z</dcterms:created>
  <dcterms:modified xsi:type="dcterms:W3CDTF">2018-05-22T09:56:00Z</dcterms:modified>
</cp:coreProperties>
</file>